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7E754F38" w:rsidR="009F6C80" w:rsidRPr="00310DE2" w:rsidRDefault="00F353A5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F353A5">
              <w:rPr>
                <w:color w:val="000000"/>
                <w:sz w:val="20"/>
                <w:szCs w:val="20"/>
              </w:rPr>
              <w:t>Transportar sem autorização especial cargas que por suas dimensões, peso ou periculosidade assim o requeiram.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1E719A61" w:rsidR="008F0EEE" w:rsidRPr="00310DE2" w:rsidRDefault="001A2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3</w:t>
            </w:r>
            <w:r w:rsidR="00E10A29" w:rsidRPr="00310DE2">
              <w:rPr>
                <w:color w:val="000000"/>
                <w:sz w:val="20"/>
                <w:szCs w:val="20"/>
              </w:rPr>
              <w:t>20</w:t>
            </w:r>
            <w:r w:rsidR="002762C8">
              <w:rPr>
                <w:color w:val="000000"/>
                <w:sz w:val="20"/>
                <w:szCs w:val="20"/>
              </w:rPr>
              <w:t>7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2B37CFE3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644FEF" w:rsidRPr="00310DE2">
              <w:rPr>
                <w:color w:val="000000"/>
                <w:sz w:val="20"/>
                <w:szCs w:val="20"/>
              </w:rPr>
              <w:t>3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2762C8">
              <w:rPr>
                <w:color w:val="000000"/>
                <w:sz w:val="20"/>
                <w:szCs w:val="20"/>
              </w:rPr>
              <w:t>7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A760A39" w:rsidR="00395D0A" w:rsidRPr="00310DE2" w:rsidRDefault="00395D0A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722DC3BE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4292E2D3" w14:textId="3EA6EF86" w:rsidR="00127BE2" w:rsidRDefault="00A87C91" w:rsidP="00E05B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  <w:r w:rsidR="00807B1E" w:rsidRPr="00310DE2">
              <w:rPr>
                <w:color w:val="000000"/>
                <w:sz w:val="20"/>
                <w:szCs w:val="20"/>
              </w:rPr>
              <w:t xml:space="preserve"> </w:t>
            </w:r>
            <w:r w:rsidR="008957BF" w:rsidRPr="00310DE2">
              <w:rPr>
                <w:color w:val="000000"/>
                <w:sz w:val="20"/>
                <w:szCs w:val="20"/>
              </w:rPr>
              <w:t xml:space="preserve">realizando transporte internacional de cargas </w:t>
            </w:r>
            <w:r w:rsidR="004C7FE5">
              <w:rPr>
                <w:color w:val="000000"/>
                <w:sz w:val="20"/>
                <w:szCs w:val="20"/>
              </w:rPr>
              <w:t xml:space="preserve">especiais </w:t>
            </w:r>
            <w:r w:rsidR="003F5480" w:rsidRPr="00310DE2">
              <w:rPr>
                <w:color w:val="000000"/>
                <w:sz w:val="20"/>
                <w:szCs w:val="20"/>
              </w:rPr>
              <w:t xml:space="preserve">usando veículo </w:t>
            </w:r>
            <w:r w:rsidR="00E05BC3">
              <w:rPr>
                <w:color w:val="000000"/>
                <w:sz w:val="20"/>
                <w:szCs w:val="20"/>
              </w:rPr>
              <w:t xml:space="preserve">ou composição </w:t>
            </w:r>
            <w:r w:rsidR="0097647E">
              <w:rPr>
                <w:color w:val="000000"/>
                <w:sz w:val="20"/>
                <w:szCs w:val="20"/>
              </w:rPr>
              <w:t>de veículos apresentando excesso de dimensões, sem a</w:t>
            </w:r>
            <w:r w:rsidR="009C7A5D">
              <w:rPr>
                <w:color w:val="000000"/>
                <w:sz w:val="20"/>
                <w:szCs w:val="20"/>
              </w:rPr>
              <w:t>utorização especial da autoridade de trânsito</w:t>
            </w:r>
            <w:r w:rsidR="00143B8F">
              <w:rPr>
                <w:color w:val="000000"/>
                <w:sz w:val="20"/>
                <w:szCs w:val="20"/>
              </w:rPr>
              <w:t xml:space="preserve"> local, conforme normativa d</w:t>
            </w:r>
            <w:r w:rsidR="009C1A61">
              <w:rPr>
                <w:color w:val="000000"/>
                <w:sz w:val="20"/>
                <w:szCs w:val="20"/>
              </w:rPr>
              <w:t>o país fora feita a abordagem.</w:t>
            </w:r>
          </w:p>
          <w:p w14:paraId="1D0325E1" w14:textId="38C0C944" w:rsidR="009C1A61" w:rsidRDefault="009C1A61" w:rsidP="009C1A6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 w:rsidR="004C7FE5">
              <w:rPr>
                <w:color w:val="000000"/>
                <w:sz w:val="20"/>
                <w:szCs w:val="20"/>
              </w:rPr>
              <w:t xml:space="preserve"> especiais</w:t>
            </w:r>
            <w:r w:rsidRPr="00310DE2">
              <w:rPr>
                <w:color w:val="000000"/>
                <w:sz w:val="20"/>
                <w:szCs w:val="20"/>
              </w:rPr>
              <w:t xml:space="preserve"> usando veículo </w:t>
            </w:r>
            <w:r>
              <w:rPr>
                <w:color w:val="000000"/>
                <w:sz w:val="20"/>
                <w:szCs w:val="20"/>
              </w:rPr>
              <w:t xml:space="preserve">ou composição de veículos apresentando excesso de </w:t>
            </w:r>
            <w:r w:rsidR="002300C1">
              <w:rPr>
                <w:color w:val="000000"/>
                <w:sz w:val="20"/>
                <w:szCs w:val="20"/>
              </w:rPr>
              <w:t>peso bruto total ou excesso de peso um ou mais grupos de eixos</w:t>
            </w:r>
            <w:r>
              <w:rPr>
                <w:color w:val="000000"/>
                <w:sz w:val="20"/>
                <w:szCs w:val="20"/>
              </w:rPr>
              <w:t xml:space="preserve">, sem autorização especial da autoridade de trânsito local, conforme normativa do país </w:t>
            </w:r>
            <w:r w:rsidR="007B5FA8">
              <w:rPr>
                <w:color w:val="000000"/>
                <w:sz w:val="20"/>
                <w:szCs w:val="20"/>
              </w:rPr>
              <w:t xml:space="preserve">onde </w:t>
            </w:r>
            <w:r>
              <w:rPr>
                <w:color w:val="000000"/>
                <w:sz w:val="20"/>
                <w:szCs w:val="20"/>
              </w:rPr>
              <w:t>fora feita a abordagem.</w:t>
            </w:r>
          </w:p>
          <w:p w14:paraId="206DBFEC" w14:textId="53AFABB0" w:rsidR="009C1A61" w:rsidRPr="00310DE2" w:rsidRDefault="00011656" w:rsidP="00E05B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</w:t>
            </w:r>
            <w:r>
              <w:rPr>
                <w:color w:val="000000"/>
                <w:sz w:val="20"/>
                <w:szCs w:val="20"/>
              </w:rPr>
              <w:t xml:space="preserve"> carga que exige </w:t>
            </w:r>
            <w:r w:rsidR="007B5FA8">
              <w:rPr>
                <w:color w:val="000000"/>
                <w:sz w:val="20"/>
                <w:szCs w:val="20"/>
              </w:rPr>
              <w:t>autorização</w:t>
            </w:r>
            <w:r>
              <w:rPr>
                <w:color w:val="000000"/>
                <w:sz w:val="20"/>
                <w:szCs w:val="20"/>
              </w:rPr>
              <w:t xml:space="preserve"> especial de autoridade</w:t>
            </w:r>
            <w:r w:rsidR="00C62735">
              <w:rPr>
                <w:color w:val="000000"/>
                <w:sz w:val="20"/>
                <w:szCs w:val="20"/>
              </w:rPr>
              <w:t xml:space="preserve"> do país</w:t>
            </w:r>
            <w:r w:rsidR="003E3ED5">
              <w:rPr>
                <w:color w:val="000000"/>
                <w:sz w:val="20"/>
                <w:szCs w:val="20"/>
              </w:rPr>
              <w:t xml:space="preserve">, sem possuir tal autorização no </w:t>
            </w:r>
            <w:r w:rsidR="00CF6B0B">
              <w:rPr>
                <w:color w:val="000000"/>
                <w:sz w:val="20"/>
                <w:szCs w:val="20"/>
              </w:rPr>
              <w:t>momento da abordagem.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A498479" w14:textId="77777777" w:rsidR="009F0598" w:rsidRDefault="00B109C7" w:rsidP="009F0598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</w:t>
            </w:r>
            <w:r w:rsidR="002C5AE1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de dimensões ou </w:t>
            </w:r>
            <w:r w:rsidR="002C5AE1">
              <w:rPr>
                <w:color w:val="000000"/>
                <w:sz w:val="20"/>
                <w:szCs w:val="20"/>
              </w:rPr>
              <w:t>peso</w:t>
            </w:r>
            <w:r w:rsidR="00BF0311">
              <w:rPr>
                <w:color w:val="000000"/>
                <w:sz w:val="20"/>
                <w:szCs w:val="20"/>
              </w:rPr>
              <w:t>s</w:t>
            </w:r>
            <w:r w:rsidR="002C5AE1">
              <w:rPr>
                <w:color w:val="000000"/>
                <w:sz w:val="20"/>
                <w:szCs w:val="20"/>
              </w:rPr>
              <w:t xml:space="preserve"> </w:t>
            </w:r>
            <w:r w:rsidR="00BF0311">
              <w:rPr>
                <w:color w:val="000000"/>
                <w:sz w:val="20"/>
                <w:szCs w:val="20"/>
              </w:rPr>
              <w:t>aferidos estarem dentro dos limites locais</w:t>
            </w:r>
            <w:r w:rsidR="007D2CF1">
              <w:rPr>
                <w:color w:val="000000"/>
                <w:sz w:val="20"/>
                <w:szCs w:val="20"/>
              </w:rPr>
              <w:t xml:space="preserve"> que exceptuam a emissão de autorização especial.</w:t>
            </w:r>
          </w:p>
          <w:p w14:paraId="75FF6E5C" w14:textId="54614B2D" w:rsidR="007D2CF1" w:rsidRDefault="007D2CF1" w:rsidP="009F0598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Transporte de produtos perigosos, que porventura necessite</w:t>
            </w:r>
            <w:r w:rsidR="000D574C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 de autorizações especiais, deve ser utilizado o </w:t>
            </w:r>
            <w:r w:rsidR="0004379C">
              <w:rPr>
                <w:color w:val="000000"/>
                <w:sz w:val="20"/>
                <w:szCs w:val="20"/>
              </w:rPr>
              <w:t>regulamento específico para a modalidade, aprovado pela Decisão CMC nº 15/2019.</w:t>
            </w:r>
          </w:p>
          <w:p w14:paraId="0E0DB726" w14:textId="2B844CF3" w:rsidR="0004379C" w:rsidRPr="009F0598" w:rsidRDefault="00AB193B" w:rsidP="009F0598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Nos casos </w:t>
            </w:r>
            <w:r w:rsidR="004C7FE5">
              <w:rPr>
                <w:color w:val="000000"/>
                <w:sz w:val="20"/>
                <w:szCs w:val="20"/>
              </w:rPr>
              <w:t xml:space="preserve">de excessos </w:t>
            </w:r>
            <w:r w:rsidR="001F6F68">
              <w:rPr>
                <w:color w:val="000000"/>
                <w:sz w:val="20"/>
                <w:szCs w:val="20"/>
              </w:rPr>
              <w:t>verificados, mas que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4133A">
              <w:rPr>
                <w:color w:val="000000"/>
                <w:sz w:val="20"/>
                <w:szCs w:val="20"/>
              </w:rPr>
              <w:t>o tipo de carga transportada não exige</w:t>
            </w:r>
            <w:r w:rsidR="002C53EF">
              <w:rPr>
                <w:color w:val="000000"/>
                <w:sz w:val="20"/>
                <w:szCs w:val="20"/>
              </w:rPr>
              <w:t xml:space="preserve"> </w:t>
            </w:r>
            <w:r w:rsidR="004C7FE5">
              <w:rPr>
                <w:color w:val="000000"/>
                <w:sz w:val="20"/>
                <w:szCs w:val="20"/>
              </w:rPr>
              <w:t>veículos</w:t>
            </w:r>
            <w:r w:rsidR="002C53EF">
              <w:rPr>
                <w:color w:val="000000"/>
                <w:sz w:val="20"/>
                <w:szCs w:val="20"/>
              </w:rPr>
              <w:t xml:space="preserve"> de transporte com dimensões ou capacidade</w:t>
            </w:r>
            <w:r w:rsidR="004C7FE5">
              <w:rPr>
                <w:color w:val="000000"/>
                <w:sz w:val="20"/>
                <w:szCs w:val="20"/>
              </w:rPr>
              <w:t>s</w:t>
            </w:r>
            <w:r w:rsidR="006061CE">
              <w:rPr>
                <w:color w:val="000000"/>
                <w:sz w:val="20"/>
                <w:szCs w:val="20"/>
              </w:rPr>
              <w:t xml:space="preserve"> especiais, utilizar o </w:t>
            </w:r>
            <w:r w:rsidR="00CD6231">
              <w:rPr>
                <w:color w:val="000000"/>
                <w:sz w:val="20"/>
                <w:szCs w:val="20"/>
              </w:rPr>
              <w:t>enquadramento</w:t>
            </w:r>
            <w:r w:rsidR="006061CE">
              <w:rPr>
                <w:color w:val="000000"/>
                <w:sz w:val="20"/>
                <w:szCs w:val="20"/>
              </w:rPr>
              <w:t xml:space="preserve"> específico previsto na ficha 3204 – exceder os pesos e dimensões</w:t>
            </w:r>
            <w:r w:rsidR="00CD6231">
              <w:rPr>
                <w:color w:val="000000"/>
                <w:sz w:val="20"/>
                <w:szCs w:val="20"/>
              </w:rPr>
              <w:t xml:space="preserve"> máximas vigentes.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0AB1D114" w14:textId="7674E7FB" w:rsidR="008F0EEE" w:rsidRDefault="00E716F1" w:rsidP="00177FE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 </w:t>
            </w:r>
            <w:r w:rsidR="00673E1B" w:rsidRPr="00310DE2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.</w:t>
            </w:r>
            <w:r w:rsidR="00673E1B" w:rsidRPr="00310DE2">
              <w:rPr>
                <w:color w:val="000000"/>
                <w:sz w:val="20"/>
                <w:szCs w:val="20"/>
              </w:rPr>
              <w:t xml:space="preserve"> </w:t>
            </w:r>
            <w:r w:rsidR="004A35E8" w:rsidRPr="00310DE2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310DE2">
              <w:rPr>
                <w:color w:val="000000"/>
                <w:sz w:val="20"/>
                <w:szCs w:val="20"/>
              </w:rPr>
              <w:t>notar no</w:t>
            </w:r>
            <w:r w:rsidR="004A35E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54A58" w:rsidRPr="00310DE2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 </w:t>
            </w:r>
            <w:r w:rsidR="00E02E04" w:rsidRPr="00310DE2">
              <w:rPr>
                <w:color w:val="000000"/>
                <w:sz w:val="20"/>
                <w:szCs w:val="20"/>
              </w:rPr>
              <w:t>a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54A58" w:rsidRPr="00310DE2">
              <w:rPr>
                <w:sz w:val="20"/>
                <w:szCs w:val="20"/>
              </w:rPr>
              <w:t>caracterizam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 </w:t>
            </w:r>
            <w:r w:rsidR="0022648E" w:rsidRPr="00310DE2">
              <w:rPr>
                <w:color w:val="000000"/>
                <w:sz w:val="20"/>
                <w:szCs w:val="20"/>
              </w:rPr>
              <w:t>com</w:t>
            </w:r>
            <w:r w:rsidR="00254A58" w:rsidRPr="00310DE2">
              <w:rPr>
                <w:color w:val="000000"/>
                <w:sz w:val="20"/>
                <w:szCs w:val="20"/>
              </w:rPr>
              <w:t>o transporte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310DE2">
              <w:rPr>
                <w:color w:val="000000"/>
                <w:sz w:val="20"/>
                <w:szCs w:val="20"/>
              </w:rPr>
              <w:t>(</w:t>
            </w:r>
            <w:r w:rsidR="0022648E" w:rsidRPr="00310DE2">
              <w:rPr>
                <w:color w:val="000000"/>
                <w:sz w:val="20"/>
                <w:szCs w:val="20"/>
              </w:rPr>
              <w:t xml:space="preserve">CRT, MIC/DTA, </w:t>
            </w:r>
            <w:r w:rsidR="00031C8A" w:rsidRPr="00310DE2">
              <w:rPr>
                <w:color w:val="000000"/>
                <w:sz w:val="20"/>
                <w:szCs w:val="20"/>
              </w:rPr>
              <w:t>notas fiscais, faturas</w:t>
            </w:r>
            <w:r w:rsidR="009501A8" w:rsidRPr="00310DE2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 w:rsidRPr="00310DE2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310DE2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 w:rsidRPr="00310DE2">
              <w:rPr>
                <w:color w:val="000000"/>
                <w:sz w:val="20"/>
                <w:szCs w:val="20"/>
              </w:rPr>
              <w:t xml:space="preserve">transporte </w:t>
            </w:r>
            <w:r w:rsidR="0074434D" w:rsidRPr="00310DE2">
              <w:rPr>
                <w:color w:val="000000"/>
                <w:sz w:val="20"/>
                <w:szCs w:val="20"/>
              </w:rPr>
              <w:t>internacional</w:t>
            </w:r>
            <w:r w:rsidR="007236A5" w:rsidRPr="00310DE2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 w:rsidRPr="00310DE2">
              <w:rPr>
                <w:color w:val="000000"/>
                <w:sz w:val="20"/>
                <w:szCs w:val="20"/>
              </w:rPr>
              <w:t>.</w:t>
            </w:r>
          </w:p>
          <w:p w14:paraId="5FB77341" w14:textId="7A8E4E3A" w:rsidR="00471F8B" w:rsidRPr="00177FE1" w:rsidRDefault="00471F8B" w:rsidP="00471F8B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right="95" w:firstLine="33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 xml:space="preserve">Descrever no auto de infração </w:t>
            </w:r>
            <w:r>
              <w:rPr>
                <w:color w:val="000000"/>
                <w:sz w:val="20"/>
                <w:szCs w:val="20"/>
              </w:rPr>
              <w:t>a dimensão ou as dimensões</w:t>
            </w:r>
            <w:r w:rsidR="00735574">
              <w:rPr>
                <w:color w:val="000000"/>
                <w:sz w:val="20"/>
                <w:szCs w:val="20"/>
              </w:rPr>
              <w:t xml:space="preserve">, </w:t>
            </w:r>
            <w:r w:rsidR="00AD2109">
              <w:rPr>
                <w:color w:val="000000"/>
                <w:sz w:val="20"/>
                <w:szCs w:val="20"/>
              </w:rPr>
              <w:t>e/</w:t>
            </w:r>
            <w:r w:rsidR="00735574">
              <w:rPr>
                <w:color w:val="000000"/>
                <w:sz w:val="20"/>
                <w:szCs w:val="20"/>
              </w:rPr>
              <w:t>ou os pesos aferidos,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35574">
              <w:rPr>
                <w:color w:val="000000"/>
                <w:sz w:val="20"/>
                <w:szCs w:val="20"/>
              </w:rPr>
              <w:t>os quais</w:t>
            </w:r>
            <w:r>
              <w:rPr>
                <w:color w:val="000000"/>
                <w:sz w:val="20"/>
                <w:szCs w:val="20"/>
              </w:rPr>
              <w:t xml:space="preserve"> foram excedid</w:t>
            </w:r>
            <w:r w:rsidR="00735574">
              <w:rPr>
                <w:color w:val="000000"/>
                <w:sz w:val="20"/>
                <w:szCs w:val="20"/>
              </w:rPr>
              <w:t>o</w:t>
            </w:r>
            <w:r>
              <w:rPr>
                <w:color w:val="000000"/>
                <w:sz w:val="20"/>
                <w:szCs w:val="20"/>
              </w:rPr>
              <w:t>s pelo transportador, descrevendo a(s) medida(s) exata(s) aferida(s).</w:t>
            </w:r>
          </w:p>
          <w:p w14:paraId="1BCD75C2" w14:textId="0A8C25C3" w:rsidR="00471F8B" w:rsidRPr="00494A0F" w:rsidRDefault="00471F8B" w:rsidP="00177FE1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Descrever qual equipamento ou forma de constatação foi utilizado para aferir a</w:t>
            </w:r>
            <w:r w:rsidR="00735574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medida</w:t>
            </w:r>
            <w:r w:rsidR="00735574">
              <w:rPr>
                <w:color w:val="000000"/>
                <w:sz w:val="20"/>
                <w:szCs w:val="20"/>
              </w:rPr>
              <w:t>s</w:t>
            </w:r>
            <w:r w:rsidR="00AD2109">
              <w:rPr>
                <w:color w:val="000000"/>
                <w:sz w:val="20"/>
                <w:szCs w:val="20"/>
              </w:rPr>
              <w:t xml:space="preserve"> e/ou pesos</w:t>
            </w:r>
            <w:r>
              <w:rPr>
                <w:color w:val="000000"/>
                <w:sz w:val="20"/>
                <w:szCs w:val="20"/>
              </w:rPr>
              <w:t xml:space="preserve"> descrit</w:t>
            </w:r>
            <w:r w:rsidR="00AD2109">
              <w:rPr>
                <w:color w:val="000000"/>
                <w:sz w:val="20"/>
                <w:szCs w:val="20"/>
              </w:rPr>
              <w:t>os</w:t>
            </w:r>
            <w:r>
              <w:rPr>
                <w:color w:val="000000"/>
                <w:sz w:val="20"/>
                <w:szCs w:val="20"/>
              </w:rPr>
              <w:t xml:space="preserve"> no item acima.</w:t>
            </w:r>
          </w:p>
          <w:p w14:paraId="2474D533" w14:textId="7D6307C6" w:rsidR="00471F8B" w:rsidRPr="002B3AFC" w:rsidRDefault="00471F8B" w:rsidP="00177FE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Pr="00310DE2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 w:rsidRPr="00310DE2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0A37CBDF" w14:textId="7E85069B" w:rsidR="00AF4998" w:rsidRDefault="002C7AD3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v</w:t>
            </w:r>
            <w:r w:rsidR="00C533DC">
              <w:rPr>
                <w:color w:val="000000"/>
                <w:sz w:val="20"/>
                <w:szCs w:val="20"/>
              </w:rPr>
              <w:t>eícul</w:t>
            </w:r>
            <w:r>
              <w:rPr>
                <w:color w:val="000000"/>
                <w:sz w:val="20"/>
                <w:szCs w:val="20"/>
              </w:rPr>
              <w:t>o ou conjunto</w:t>
            </w:r>
            <w:r w:rsidR="00C533DC">
              <w:rPr>
                <w:color w:val="000000"/>
                <w:sz w:val="20"/>
                <w:szCs w:val="20"/>
              </w:rPr>
              <w:t xml:space="preserve"> deve ser retido para regularização, </w:t>
            </w:r>
            <w:r w:rsidR="00AF4998">
              <w:rPr>
                <w:color w:val="000000"/>
                <w:sz w:val="20"/>
                <w:szCs w:val="20"/>
              </w:rPr>
              <w:t>caso o local e circunstâncias de abordagem assim o permitam.</w:t>
            </w:r>
          </w:p>
          <w:p w14:paraId="5F824CA3" w14:textId="4AFEF9D5" w:rsidR="00673264" w:rsidRDefault="00AF4998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 regularização pod</w:t>
            </w:r>
            <w:r w:rsidR="00C533DC">
              <w:rPr>
                <w:color w:val="000000"/>
                <w:sz w:val="20"/>
                <w:szCs w:val="20"/>
              </w:rPr>
              <w:t xml:space="preserve">e ocorrer com o transbordo da carga para veículo </w:t>
            </w:r>
            <w:r w:rsidR="00182649">
              <w:rPr>
                <w:color w:val="000000"/>
                <w:sz w:val="20"/>
                <w:szCs w:val="20"/>
              </w:rPr>
              <w:t>regularizado para a operação</w:t>
            </w:r>
            <w:r w:rsidR="007362EB">
              <w:rPr>
                <w:color w:val="000000"/>
                <w:sz w:val="20"/>
                <w:szCs w:val="20"/>
              </w:rPr>
              <w:t xml:space="preserve"> de transporte de cargas especiais abordada</w:t>
            </w:r>
            <w:r w:rsidR="0083605E">
              <w:rPr>
                <w:color w:val="000000"/>
                <w:sz w:val="20"/>
                <w:szCs w:val="20"/>
              </w:rPr>
              <w:t>, troca de tração</w:t>
            </w:r>
            <w:r w:rsidR="000C7303">
              <w:rPr>
                <w:color w:val="000000"/>
                <w:sz w:val="20"/>
                <w:szCs w:val="20"/>
              </w:rPr>
              <w:t xml:space="preserve"> ou com a </w:t>
            </w:r>
            <w:r w:rsidR="00885E06">
              <w:rPr>
                <w:color w:val="000000"/>
                <w:sz w:val="20"/>
                <w:szCs w:val="20"/>
              </w:rPr>
              <w:t>emissão de autorização para o</w:t>
            </w:r>
            <w:r w:rsidR="000C7303">
              <w:rPr>
                <w:color w:val="000000"/>
                <w:sz w:val="20"/>
                <w:szCs w:val="20"/>
              </w:rPr>
              <w:t xml:space="preserve"> veículo</w:t>
            </w:r>
            <w:r w:rsidR="00885E06">
              <w:rPr>
                <w:color w:val="000000"/>
                <w:sz w:val="20"/>
                <w:szCs w:val="20"/>
              </w:rPr>
              <w:t xml:space="preserve"> ou conjunto</w:t>
            </w:r>
            <w:r w:rsidR="000C7303">
              <w:rPr>
                <w:color w:val="000000"/>
                <w:sz w:val="20"/>
                <w:szCs w:val="20"/>
              </w:rPr>
              <w:t xml:space="preserve"> inicialmente em situação irregular</w:t>
            </w:r>
            <w:r w:rsidR="0083605E">
              <w:rPr>
                <w:color w:val="000000"/>
                <w:sz w:val="20"/>
                <w:szCs w:val="20"/>
              </w:rPr>
              <w:t>.</w:t>
            </w:r>
          </w:p>
          <w:p w14:paraId="29287154" w14:textId="54C8EAE5" w:rsidR="006F6077" w:rsidRDefault="006F6077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 conjunto </w:t>
            </w:r>
            <w:r w:rsidR="007544D9">
              <w:rPr>
                <w:color w:val="000000"/>
                <w:sz w:val="20"/>
                <w:szCs w:val="20"/>
              </w:rPr>
              <w:t xml:space="preserve">transportador </w:t>
            </w:r>
            <w:r w:rsidR="005E07C9">
              <w:rPr>
                <w:color w:val="000000"/>
                <w:sz w:val="20"/>
                <w:szCs w:val="20"/>
              </w:rPr>
              <w:t xml:space="preserve">e sua carga </w:t>
            </w:r>
            <w:r>
              <w:rPr>
                <w:color w:val="000000"/>
                <w:sz w:val="20"/>
                <w:szCs w:val="20"/>
              </w:rPr>
              <w:t xml:space="preserve">será liberado para prosseguir viagem assim que </w:t>
            </w:r>
            <w:r w:rsidR="007544D9">
              <w:rPr>
                <w:color w:val="000000"/>
                <w:sz w:val="20"/>
                <w:szCs w:val="20"/>
              </w:rPr>
              <w:t xml:space="preserve">possuir apenas veículos </w:t>
            </w:r>
            <w:r w:rsidR="00885E06">
              <w:rPr>
                <w:color w:val="000000"/>
                <w:sz w:val="20"/>
                <w:szCs w:val="20"/>
              </w:rPr>
              <w:t>devidamente</w:t>
            </w:r>
            <w:r w:rsidR="005E07C9">
              <w:rPr>
                <w:color w:val="000000"/>
                <w:sz w:val="20"/>
                <w:szCs w:val="20"/>
              </w:rPr>
              <w:t xml:space="preserve"> autorizados.</w:t>
            </w:r>
          </w:p>
          <w:p w14:paraId="3123D973" w14:textId="3D536567" w:rsidR="009F7971" w:rsidRPr="00310DE2" w:rsidRDefault="009F7971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É </w:t>
            </w:r>
            <w:r w:rsidR="009A4634">
              <w:rPr>
                <w:color w:val="000000"/>
                <w:sz w:val="20"/>
                <w:szCs w:val="20"/>
              </w:rPr>
              <w:t>facultado</w:t>
            </w:r>
            <w:r>
              <w:rPr>
                <w:color w:val="000000"/>
                <w:sz w:val="20"/>
                <w:szCs w:val="20"/>
              </w:rPr>
              <w:t xml:space="preserve"> ao transportador efetuar novas subcontratações para regularização</w:t>
            </w:r>
            <w:r w:rsidR="009A4634">
              <w:rPr>
                <w:color w:val="000000"/>
                <w:sz w:val="20"/>
                <w:szCs w:val="20"/>
              </w:rPr>
              <w:t xml:space="preserve"> da operação de transporte</w:t>
            </w:r>
            <w:r w:rsidR="003A3CA7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Pr="00310DE2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573D3446" w:rsidR="001918B0" w:rsidRPr="00310DE2" w:rsidRDefault="001918B0" w:rsidP="00507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310DE2">
              <w:rPr>
                <w:b/>
                <w:sz w:val="20"/>
                <w:szCs w:val="20"/>
              </w:rPr>
              <w:lastRenderedPageBreak/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310DE2">
              <w:rPr>
                <w:sz w:val="20"/>
                <w:szCs w:val="20"/>
              </w:rPr>
              <w:br/>
            </w:r>
            <w:r w:rsidR="00450197" w:rsidRPr="00436459">
              <w:rPr>
                <w:bCs/>
                <w:sz w:val="20"/>
                <w:szCs w:val="20"/>
              </w:rPr>
              <w:t>Resolução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 ANTT nº 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6.038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>/202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4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:  </w:t>
            </w:r>
            <w:hyperlink r:id="rId11" w:history="1">
              <w:r w:rsidR="00AD44C7"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6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038</w:t>
              </w:r>
            </w:hyperlink>
            <w:r w:rsidR="008F5047"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ANTT </w:t>
            </w:r>
            <w:r w:rsidR="00F96E85" w:rsidRPr="00310DE2">
              <w:rPr>
                <w:bCs/>
                <w:color w:val="000000"/>
                <w:sz w:val="20"/>
                <w:szCs w:val="20"/>
              </w:rPr>
              <w:t>nº 5.982</w:t>
            </w:r>
            <w:r w:rsidR="00805AB9" w:rsidRPr="00310DE2">
              <w:rPr>
                <w:bCs/>
                <w:color w:val="000000"/>
                <w:sz w:val="20"/>
                <w:szCs w:val="20"/>
              </w:rPr>
              <w:t>/2022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r w:rsidR="00052F38"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12" w:history="1">
              <w:r w:rsidR="00361249" w:rsidRPr="00310DE2">
                <w:rPr>
                  <w:rStyle w:val="Hyperlink"/>
                  <w:bCs/>
                  <w:sz w:val="20"/>
                  <w:szCs w:val="20"/>
                </w:rPr>
                <w:t>https://tinyurl.com/resolucaoANTT5982</w:t>
              </w:r>
            </w:hyperlink>
            <w:r w:rsidR="00507660">
              <w:br/>
            </w:r>
            <w:r w:rsidR="00507660" w:rsidRPr="000943F7">
              <w:rPr>
                <w:sz w:val="20"/>
                <w:szCs w:val="20"/>
              </w:rPr>
              <w:t xml:space="preserve">Resolução CONTRAN nº 882/2021: </w:t>
            </w:r>
            <w:hyperlink r:id="rId13" w:history="1">
              <w:r w:rsidR="00507660" w:rsidRPr="000943F7">
                <w:rPr>
                  <w:rStyle w:val="Hyperlink"/>
                  <w:sz w:val="20"/>
                  <w:szCs w:val="20"/>
                </w:rPr>
                <w:t>https://tinyurl.com/ResolucaoCONTRAN882</w:t>
              </w:r>
            </w:hyperlink>
          </w:p>
          <w:p w14:paraId="6EEC5842" w14:textId="04A1A748" w:rsidR="0028622C" w:rsidRDefault="00E716F1" w:rsidP="00286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rPr>
                <w:sz w:val="20"/>
                <w:szCs w:val="20"/>
              </w:rPr>
            </w:pPr>
            <w:r w:rsidRPr="0028622C">
              <w:rPr>
                <w:bCs/>
                <w:color w:val="000000"/>
                <w:sz w:val="20"/>
                <w:szCs w:val="20"/>
              </w:rPr>
              <w:t>Sistema de C</w:t>
            </w:r>
            <w:r w:rsidR="00A96AE8" w:rsidRPr="0028622C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4" w:history="1">
              <w:r w:rsidR="0028622C" w:rsidRPr="00B325C7">
                <w:rPr>
                  <w:rStyle w:val="Hyperlink"/>
                  <w:sz w:val="20"/>
                  <w:szCs w:val="20"/>
                </w:rPr>
                <w:t>https://siaet.dnit.gov.br/</w:t>
              </w:r>
            </w:hyperlink>
          </w:p>
          <w:p w14:paraId="3C1FD1B4" w14:textId="3269D9D4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Pr="00310DE2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0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4383"/>
    <w:rsid w:val="00011656"/>
    <w:rsid w:val="00031C8A"/>
    <w:rsid w:val="00041BC4"/>
    <w:rsid w:val="0004379C"/>
    <w:rsid w:val="00052F38"/>
    <w:rsid w:val="00085D1C"/>
    <w:rsid w:val="000943F7"/>
    <w:rsid w:val="000B0978"/>
    <w:rsid w:val="000B56F8"/>
    <w:rsid w:val="000C695F"/>
    <w:rsid w:val="000C7303"/>
    <w:rsid w:val="000C7523"/>
    <w:rsid w:val="000D4EA5"/>
    <w:rsid w:val="000D5481"/>
    <w:rsid w:val="000D574C"/>
    <w:rsid w:val="000F1BA7"/>
    <w:rsid w:val="000F1CBD"/>
    <w:rsid w:val="00107845"/>
    <w:rsid w:val="00126A23"/>
    <w:rsid w:val="0012765F"/>
    <w:rsid w:val="00127BE2"/>
    <w:rsid w:val="00143B8F"/>
    <w:rsid w:val="00154E63"/>
    <w:rsid w:val="00155B6B"/>
    <w:rsid w:val="00157265"/>
    <w:rsid w:val="0017423D"/>
    <w:rsid w:val="00177FE1"/>
    <w:rsid w:val="00182649"/>
    <w:rsid w:val="00190C29"/>
    <w:rsid w:val="001918B0"/>
    <w:rsid w:val="001A2442"/>
    <w:rsid w:val="001B1053"/>
    <w:rsid w:val="001B3ACA"/>
    <w:rsid w:val="001C00EE"/>
    <w:rsid w:val="001C4196"/>
    <w:rsid w:val="001C5AC6"/>
    <w:rsid w:val="001F2385"/>
    <w:rsid w:val="001F4327"/>
    <w:rsid w:val="001F6F68"/>
    <w:rsid w:val="00212724"/>
    <w:rsid w:val="0022648E"/>
    <w:rsid w:val="002300C1"/>
    <w:rsid w:val="00240FC7"/>
    <w:rsid w:val="0025056D"/>
    <w:rsid w:val="00254A58"/>
    <w:rsid w:val="002557A4"/>
    <w:rsid w:val="002762C8"/>
    <w:rsid w:val="0028622C"/>
    <w:rsid w:val="0029778E"/>
    <w:rsid w:val="002B3AFC"/>
    <w:rsid w:val="002C53EF"/>
    <w:rsid w:val="002C5AE1"/>
    <w:rsid w:val="002C7AD3"/>
    <w:rsid w:val="002E0A3B"/>
    <w:rsid w:val="00304CB1"/>
    <w:rsid w:val="00310DE2"/>
    <w:rsid w:val="00342FF8"/>
    <w:rsid w:val="00356FD1"/>
    <w:rsid w:val="00361249"/>
    <w:rsid w:val="003760DF"/>
    <w:rsid w:val="0038632B"/>
    <w:rsid w:val="0039156F"/>
    <w:rsid w:val="0039442D"/>
    <w:rsid w:val="00395D0A"/>
    <w:rsid w:val="003A3CA7"/>
    <w:rsid w:val="003D4279"/>
    <w:rsid w:val="003D59B7"/>
    <w:rsid w:val="003E250F"/>
    <w:rsid w:val="003E3ED5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4CAB"/>
    <w:rsid w:val="004C7FE5"/>
    <w:rsid w:val="004F7F7E"/>
    <w:rsid w:val="00500AEB"/>
    <w:rsid w:val="005011E6"/>
    <w:rsid w:val="00507660"/>
    <w:rsid w:val="00517998"/>
    <w:rsid w:val="00541890"/>
    <w:rsid w:val="00553BDE"/>
    <w:rsid w:val="005663F6"/>
    <w:rsid w:val="005A4A9A"/>
    <w:rsid w:val="005C004C"/>
    <w:rsid w:val="005C0EDE"/>
    <w:rsid w:val="005D17A8"/>
    <w:rsid w:val="005E07C9"/>
    <w:rsid w:val="006061CE"/>
    <w:rsid w:val="00621903"/>
    <w:rsid w:val="00632883"/>
    <w:rsid w:val="0063358F"/>
    <w:rsid w:val="00633CD2"/>
    <w:rsid w:val="00644FEF"/>
    <w:rsid w:val="006505CA"/>
    <w:rsid w:val="0067076F"/>
    <w:rsid w:val="00673264"/>
    <w:rsid w:val="00673E1B"/>
    <w:rsid w:val="00676F4F"/>
    <w:rsid w:val="006E0676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3081"/>
    <w:rsid w:val="007544D9"/>
    <w:rsid w:val="00754576"/>
    <w:rsid w:val="00762B9D"/>
    <w:rsid w:val="0077264C"/>
    <w:rsid w:val="007776E1"/>
    <w:rsid w:val="007845AD"/>
    <w:rsid w:val="007B285C"/>
    <w:rsid w:val="007B5FA8"/>
    <w:rsid w:val="007C24B1"/>
    <w:rsid w:val="007D2CF1"/>
    <w:rsid w:val="007D3356"/>
    <w:rsid w:val="007D59AC"/>
    <w:rsid w:val="007F2377"/>
    <w:rsid w:val="007F7496"/>
    <w:rsid w:val="00800C65"/>
    <w:rsid w:val="00805AB9"/>
    <w:rsid w:val="00807B1E"/>
    <w:rsid w:val="00811175"/>
    <w:rsid w:val="00811F78"/>
    <w:rsid w:val="00815707"/>
    <w:rsid w:val="00834D89"/>
    <w:rsid w:val="0083605E"/>
    <w:rsid w:val="00851646"/>
    <w:rsid w:val="008532B6"/>
    <w:rsid w:val="00857858"/>
    <w:rsid w:val="00870534"/>
    <w:rsid w:val="00885E06"/>
    <w:rsid w:val="0088716A"/>
    <w:rsid w:val="008957BF"/>
    <w:rsid w:val="008A4ECB"/>
    <w:rsid w:val="008B1E22"/>
    <w:rsid w:val="008C2198"/>
    <w:rsid w:val="008C79B0"/>
    <w:rsid w:val="008E0F52"/>
    <w:rsid w:val="008E711D"/>
    <w:rsid w:val="008F0EEE"/>
    <w:rsid w:val="008F5047"/>
    <w:rsid w:val="00906A82"/>
    <w:rsid w:val="00921904"/>
    <w:rsid w:val="00943A0F"/>
    <w:rsid w:val="00947BF1"/>
    <w:rsid w:val="00947F8C"/>
    <w:rsid w:val="009501A8"/>
    <w:rsid w:val="0095784A"/>
    <w:rsid w:val="0097647E"/>
    <w:rsid w:val="00977B50"/>
    <w:rsid w:val="0099530C"/>
    <w:rsid w:val="009A0FE8"/>
    <w:rsid w:val="009A4634"/>
    <w:rsid w:val="009B00C9"/>
    <w:rsid w:val="009C1A61"/>
    <w:rsid w:val="009C7A5D"/>
    <w:rsid w:val="009D10F3"/>
    <w:rsid w:val="009E1BE5"/>
    <w:rsid w:val="009F0598"/>
    <w:rsid w:val="009F6C80"/>
    <w:rsid w:val="009F7971"/>
    <w:rsid w:val="00A13F63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6AE8"/>
    <w:rsid w:val="00AA07F8"/>
    <w:rsid w:val="00AB193B"/>
    <w:rsid w:val="00AB4EF6"/>
    <w:rsid w:val="00AC618A"/>
    <w:rsid w:val="00AD2109"/>
    <w:rsid w:val="00AD44C7"/>
    <w:rsid w:val="00AD6B82"/>
    <w:rsid w:val="00AF4998"/>
    <w:rsid w:val="00B04A4B"/>
    <w:rsid w:val="00B109C7"/>
    <w:rsid w:val="00B32709"/>
    <w:rsid w:val="00B657F7"/>
    <w:rsid w:val="00B67960"/>
    <w:rsid w:val="00B7713B"/>
    <w:rsid w:val="00BA0ED8"/>
    <w:rsid w:val="00BB49E5"/>
    <w:rsid w:val="00BB750E"/>
    <w:rsid w:val="00BD2B00"/>
    <w:rsid w:val="00BD51CB"/>
    <w:rsid w:val="00BF0311"/>
    <w:rsid w:val="00C006E9"/>
    <w:rsid w:val="00C20487"/>
    <w:rsid w:val="00C533DC"/>
    <w:rsid w:val="00C56F43"/>
    <w:rsid w:val="00C57767"/>
    <w:rsid w:val="00C62735"/>
    <w:rsid w:val="00C81FD1"/>
    <w:rsid w:val="00C9580B"/>
    <w:rsid w:val="00CA4AE8"/>
    <w:rsid w:val="00CB4749"/>
    <w:rsid w:val="00CB4CE0"/>
    <w:rsid w:val="00CC73FC"/>
    <w:rsid w:val="00CD6231"/>
    <w:rsid w:val="00CF6B0B"/>
    <w:rsid w:val="00D013E1"/>
    <w:rsid w:val="00D221B1"/>
    <w:rsid w:val="00D2290A"/>
    <w:rsid w:val="00D24AEF"/>
    <w:rsid w:val="00D2656D"/>
    <w:rsid w:val="00D32D3B"/>
    <w:rsid w:val="00D374CE"/>
    <w:rsid w:val="00D47305"/>
    <w:rsid w:val="00D55238"/>
    <w:rsid w:val="00D63A3D"/>
    <w:rsid w:val="00D63DD4"/>
    <w:rsid w:val="00DA21CB"/>
    <w:rsid w:val="00DA6186"/>
    <w:rsid w:val="00DA6897"/>
    <w:rsid w:val="00DB6838"/>
    <w:rsid w:val="00E02E04"/>
    <w:rsid w:val="00E040C7"/>
    <w:rsid w:val="00E05BC3"/>
    <w:rsid w:val="00E05D2A"/>
    <w:rsid w:val="00E06672"/>
    <w:rsid w:val="00E07A53"/>
    <w:rsid w:val="00E10A29"/>
    <w:rsid w:val="00E10EF3"/>
    <w:rsid w:val="00E1462B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B34C5"/>
    <w:rsid w:val="00EB4A26"/>
    <w:rsid w:val="00ED7D04"/>
    <w:rsid w:val="00EE5368"/>
    <w:rsid w:val="00F0242A"/>
    <w:rsid w:val="00F108C0"/>
    <w:rsid w:val="00F2000A"/>
    <w:rsid w:val="00F2595A"/>
    <w:rsid w:val="00F353A5"/>
    <w:rsid w:val="00F4133A"/>
    <w:rsid w:val="00F46353"/>
    <w:rsid w:val="00F603CF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CONTRAN8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siaet.dnit.gov.b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Props1.xml><?xml version="1.0" encoding="utf-8"?>
<ds:datastoreItem xmlns:ds="http://schemas.openxmlformats.org/officeDocument/2006/customXml" ds:itemID="{E3F86A12-2130-4A81-A3DC-FC6646593007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2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690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43</cp:revision>
  <dcterms:created xsi:type="dcterms:W3CDTF">2025-10-12T13:57:00Z</dcterms:created>
  <dcterms:modified xsi:type="dcterms:W3CDTF">2025-10-12T15:04:00Z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